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 xml:space="preserve"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работы</w:t>
      </w:r>
      <w:r>
        <w:rPr>
          <w:b/>
          <w:sz w:val="24"/>
        </w:rPr>
      </w:r>
    </w:p>
    <w:p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 xml:space="preserve">организации</w:t>
      </w:r>
      <w:r>
        <w:rPr>
          <w:b/>
          <w:sz w:val="24"/>
        </w:rPr>
      </w:r>
    </w:p>
    <w:p>
      <w:pPr>
        <w:ind w:left="475" w:right="764"/>
        <w:jc w:val="center"/>
        <w:spacing w:before="5" w:line="237" w:lineRule="auto"/>
        <w:rPr>
          <w:b/>
          <w:sz w:val="24"/>
        </w:rPr>
      </w:pPr>
      <w:r>
        <w:rPr>
          <w:b/>
          <w:sz w:val="24"/>
        </w:rPr>
        <w:t xml:space="preserve">МБОУ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«Гимназия №5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г. Буинска</w:t>
      </w:r>
      <w:r>
        <w:rPr>
          <w:b/>
          <w:sz w:val="24"/>
        </w:rPr>
        <w:t xml:space="preserve"> РТ»</w:t>
      </w:r>
      <w:r>
        <w:rPr>
          <w:b/>
          <w:sz w:val="24"/>
        </w:rPr>
        <w:t xml:space="preserve"> на 202</w:t>
      </w:r>
      <w:r>
        <w:rPr>
          <w:b/>
          <w:sz w:val="24"/>
        </w:rPr>
        <w:t xml:space="preserve">6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год</w:t>
      </w:r>
      <w:r>
        <w:rPr>
          <w:b/>
          <w:sz w:val="24"/>
        </w:rPr>
      </w:r>
    </w:p>
    <w:p>
      <w:pPr>
        <w:pStyle w:val="626"/>
        <w:ind w:right="415" w:firstLine="0"/>
        <w:jc w:val="left"/>
        <w:spacing w:before="34" w:after="6" w:line="276" w:lineRule="auto"/>
        <w:tabs>
          <w:tab w:val="left" w:pos="861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Style w:val="623"/>
        <w:tblW w:w="11199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701"/>
        <w:gridCol w:w="2552"/>
      </w:tblGrid>
      <w:tr>
        <w:tblPrEx/>
        <w:trPr>
          <w:trHeight w:val="556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39" w:right="113" w:firstLine="48"/>
              <w:jc w:val="left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п/п</w:t>
            </w:r>
            <w:r>
              <w:rPr>
                <w:b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ind w:left="22" w:right="8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Мероприятия</w:t>
            </w:r>
            <w:r>
              <w:rPr>
                <w:b/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5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</w:t>
            </w:r>
            <w:r>
              <w:rPr>
                <w:b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155" w:right="142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Ответственные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062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1.</w:t>
            </w:r>
            <w:r>
              <w:rPr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</w:t>
            </w:r>
            <w:r>
              <w:rPr>
                <w:spacing w:val="-2"/>
                <w:sz w:val="24"/>
              </w:rPr>
              <w:t xml:space="preserve">воевременно</w:t>
            </w:r>
            <w:r>
              <w:rPr>
                <w:spacing w:val="-2"/>
                <w:sz w:val="24"/>
              </w:rPr>
              <w:t xml:space="preserve">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информирован</w:t>
            </w:r>
            <w:r>
              <w:rPr>
                <w:sz w:val="24"/>
              </w:rPr>
              <w:t xml:space="preserve">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Центрального Совета,</w:t>
            </w:r>
            <w:r>
              <w:rPr>
                <w:sz w:val="24"/>
              </w:rPr>
              <w:t xml:space="preserve"> </w:t>
            </w:r>
            <w:bookmarkStart w:id="0" w:name="_GoBack"/>
            <w:r/>
            <w:bookmarkEnd w:id="0"/>
            <w:r>
              <w:rPr>
                <w:sz w:val="24"/>
              </w:rPr>
              <w:t xml:space="preserve">республиканской,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 xml:space="preserve">организаций</w:t>
            </w:r>
            <w:r>
              <w:rPr>
                <w:sz w:val="24"/>
              </w:rPr>
              <w:t xml:space="preserve"> (через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стенды,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сайт)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jc w:val="left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Председатель</w:t>
            </w:r>
            <w:r>
              <w:rPr>
                <w:sz w:val="24"/>
              </w:rPr>
              <w:t xml:space="preserve">,</w:t>
            </w:r>
            <w:r>
              <w:rPr>
                <w:sz w:val="24"/>
              </w:rPr>
            </w:r>
          </w:p>
          <w:p>
            <w:pPr>
              <w:pStyle w:val="627"/>
              <w:jc w:val="left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</w:t>
            </w:r>
            <w:r>
              <w:rPr>
                <w:sz w:val="24"/>
              </w:rPr>
            </w:r>
          </w:p>
        </w:tc>
      </w:tr>
      <w:tr>
        <w:tblPrEx/>
        <w:trPr>
          <w:trHeight w:val="396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2.</w:t>
            </w:r>
            <w:r>
              <w:rPr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ind w:left="0"/>
              <w:jc w:val="left"/>
              <w:spacing w:line="300" w:lineRule="atLeas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</w:t>
            </w:r>
            <w:r>
              <w:rPr>
                <w:sz w:val="24"/>
              </w:rPr>
              <w:t xml:space="preserve">ассмотрени</w:t>
            </w:r>
            <w:r>
              <w:rPr>
                <w:sz w:val="24"/>
              </w:rPr>
              <w:t xml:space="preserve"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заяв</w:t>
            </w:r>
            <w:r>
              <w:rPr>
                <w:sz w:val="24"/>
              </w:rPr>
              <w:t xml:space="preserve">лений членов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проф</w:t>
            </w:r>
            <w:r>
              <w:rPr>
                <w:sz w:val="24"/>
              </w:rPr>
              <w:t xml:space="preserve">союза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0" w:right="58"/>
              <w:jc w:val="left"/>
              <w:spacing w:before="1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теч.года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right="146"/>
              <w:jc w:val="left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 xml:space="preserve"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ППО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3.</w:t>
            </w:r>
            <w:r>
              <w:rPr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ind w:left="0"/>
              <w:jc w:val="left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</w:t>
            </w:r>
            <w:r>
              <w:rPr>
                <w:spacing w:val="-5"/>
                <w:sz w:val="24"/>
              </w:rPr>
              <w:t xml:space="preserve">АИС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2"/>
              <w:jc w:val="left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теч.года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jc w:val="left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Председатель ППО</w:t>
            </w:r>
            <w:r>
              <w:rPr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4.</w:t>
            </w:r>
            <w:r>
              <w:rPr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ind w:left="14" w:right="22"/>
              <w:jc w:val="left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Заседания профсоюзного комитета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9"/>
              <w:jc w:val="left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 плану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right="147"/>
              <w:jc w:val="left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Председатель ППО</w:t>
            </w:r>
            <w:r>
              <w:rPr>
                <w:sz w:val="24"/>
              </w:rPr>
            </w:r>
          </w:p>
        </w:tc>
      </w:tr>
      <w:tr>
        <w:tblPrEx/>
        <w:trPr>
          <w:trHeight w:val="592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5.</w:t>
            </w:r>
            <w:r>
              <w:rPr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ind w:left="0" w:right="675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и выделение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ОУ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</w:t>
            </w:r>
            <w:r>
              <w:rPr>
                <w:sz w:val="24"/>
              </w:rPr>
              <w:t xml:space="preserve"> года 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right="147"/>
              <w:jc w:val="left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ППО</w:t>
            </w:r>
            <w:r>
              <w:rPr>
                <w:sz w:val="24"/>
              </w:rPr>
            </w:r>
          </w:p>
        </w:tc>
      </w:tr>
      <w:tr>
        <w:tblPrEx/>
        <w:trPr>
          <w:trHeight w:val="448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6.</w:t>
            </w:r>
            <w:r>
              <w:rPr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Днем рождения, юбилеем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теч.года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150" w:right="142"/>
              <w:jc w:val="left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Члены профкома</w:t>
            </w:r>
            <w:r>
              <w:rPr>
                <w:sz w:val="24"/>
              </w:rPr>
            </w:r>
          </w:p>
          <w:p>
            <w:pPr>
              <w:pStyle w:val="627"/>
              <w:ind w:left="150" w:right="144"/>
              <w:jc w:val="left"/>
              <w:spacing w:line="261" w:lineRule="exact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98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7.</w:t>
            </w:r>
            <w:r>
              <w:rPr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ind w:right="675"/>
              <w:jc w:val="left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санаторно</w:t>
            </w:r>
            <w:r>
              <w:rPr>
                <w:sz w:val="24"/>
              </w:rPr>
              <w:t xml:space="preserve">му оздоровлению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реализация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профсоюзных </w:t>
            </w:r>
            <w:r>
              <w:rPr>
                <w:sz w:val="24"/>
              </w:rPr>
              <w:t xml:space="preserve">социальных проектов 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теч.года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0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  <w:r>
              <w:rPr>
                <w:sz w:val="24"/>
              </w:rPr>
            </w:r>
          </w:p>
        </w:tc>
      </w:tr>
      <w:tr>
        <w:tblPrEx/>
        <w:trPr>
          <w:trHeight w:val="567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8.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ind w:right="675"/>
              <w:jc w:val="left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профессиональных праздников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По календарю</w:t>
            </w:r>
            <w:r>
              <w:rPr>
                <w:spacing w:val="-2"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right="615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Профком</w:t>
            </w:r>
            <w:r>
              <w:rPr>
                <w:sz w:val="24"/>
              </w:rPr>
            </w:r>
          </w:p>
        </w:tc>
      </w:tr>
      <w:tr>
        <w:tblPrEx/>
        <w:trPr>
          <w:trHeight w:val="522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9.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Согласование локальных актов ОУ по вопросам оплаты  труда, социально-трудовых отношений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теч.года</w:t>
            </w:r>
            <w:r>
              <w:rPr>
                <w:spacing w:val="-2"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Председатель ППО</w:t>
            </w:r>
            <w:r>
              <w:rPr>
                <w:sz w:val="24"/>
              </w:rPr>
            </w:r>
          </w:p>
        </w:tc>
      </w:tr>
      <w:tr>
        <w:tblPrEx/>
        <w:trPr>
          <w:trHeight w:val="589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10.</w:t>
            </w:r>
            <w:r>
              <w:rPr>
                <w:spacing w:val="-5"/>
                <w:sz w:val="24"/>
              </w:rPr>
            </w:r>
          </w:p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before="17" w:line="274" w:lineRule="exact"/>
              <w:rPr>
                <w:sz w:val="24"/>
              </w:rPr>
            </w:pPr>
            <w:r>
              <w:rPr>
                <w:sz w:val="24"/>
              </w:rPr>
              <w:t xml:space="preserve"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оценк</w:t>
            </w:r>
            <w:r>
              <w:rPr>
                <w:sz w:val="24"/>
              </w:rPr>
              <w:t xml:space="preserve">е</w:t>
            </w:r>
            <w:r>
              <w:rPr>
                <w:sz w:val="24"/>
              </w:rPr>
              <w:t xml:space="preserve"> условий труда на рабочих местах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</w:t>
            </w:r>
            <w:r>
              <w:rPr>
                <w:spacing w:val="-2"/>
                <w:sz w:val="24"/>
              </w:rPr>
              <w:t xml:space="preserve">жегодно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ОТ</w:t>
            </w:r>
            <w:r>
              <w:rPr>
                <w:sz w:val="24"/>
              </w:rPr>
            </w:r>
          </w:p>
        </w:tc>
      </w:tr>
      <w:tr>
        <w:tblPrEx/>
        <w:trPr>
          <w:trHeight w:val="673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11.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благоустройству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год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0" w:right="150"/>
              <w:jc w:val="left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 xml:space="preserve">администрация ОУ</w:t>
            </w:r>
            <w:r>
              <w:rPr>
                <w:sz w:val="24"/>
              </w:rPr>
            </w:r>
          </w:p>
        </w:tc>
      </w:tr>
      <w:tr>
        <w:tblPrEx/>
        <w:trPr>
          <w:trHeight w:val="442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12.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«Профсоюзная среда»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</w:t>
            </w:r>
            <w:r>
              <w:rPr>
                <w:spacing w:val="-2"/>
                <w:sz w:val="24"/>
              </w:rPr>
              <w:t xml:space="preserve">жемесячно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</w:t>
            </w:r>
            <w:r>
              <w:rPr>
                <w:sz w:val="24"/>
              </w:rPr>
            </w:r>
          </w:p>
        </w:tc>
      </w:tr>
      <w:tr>
        <w:tblPrEx/>
        <w:trPr>
          <w:trHeight w:val="759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13.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выполнении</w:t>
            </w:r>
            <w:r>
              <w:rPr>
                <w:sz w:val="24"/>
              </w:rPr>
            </w:r>
          </w:p>
          <w:p>
            <w:pPr>
              <w:pStyle w:val="627"/>
              <w:jc w:val="left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охраны труда в ОУ»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 плану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0"/>
              <w:jc w:val="left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 xml:space="preserve">труда</w:t>
            </w:r>
            <w:r>
              <w:rPr>
                <w:sz w:val="24"/>
              </w:rPr>
            </w:r>
          </w:p>
        </w:tc>
      </w:tr>
      <w:tr>
        <w:tblPrEx/>
        <w:trPr>
          <w:trHeight w:val="559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14.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АИС 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теч.года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</w:t>
            </w:r>
            <w:r>
              <w:rPr>
                <w:spacing w:val="-2"/>
                <w:sz w:val="24"/>
              </w:rPr>
              <w:t xml:space="preserve">рофком</w:t>
            </w:r>
            <w:r>
              <w:rPr>
                <w:sz w:val="24"/>
              </w:rPr>
            </w:r>
          </w:p>
        </w:tc>
      </w:tr>
      <w:tr>
        <w:tblPrEx/>
        <w:trPr>
          <w:trHeight w:val="559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15.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Профсоюзное собрание «</w:t>
            </w:r>
            <w:r>
              <w:rPr>
                <w:sz w:val="24"/>
              </w:rPr>
              <w:t xml:space="preserve">Обсуждение выполнения обязательств Коллективного договора между администрацией и профсоюзным комитетом ОУ</w:t>
            </w:r>
            <w:r>
              <w:rPr>
                <w:sz w:val="24"/>
              </w:rPr>
              <w:t xml:space="preserve">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Март</w:t>
            </w:r>
            <w:r>
              <w:rPr>
                <w:spacing w:val="-2"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администрация ОУ</w:t>
            </w:r>
            <w:r>
              <w:rPr>
                <w:sz w:val="24"/>
              </w:rPr>
            </w:r>
          </w:p>
        </w:tc>
      </w:tr>
      <w:tr>
        <w:tblPrEx/>
        <w:trPr>
          <w:trHeight w:val="411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>
              <w:rPr>
                <w:spacing w:val="-5"/>
                <w:sz w:val="24"/>
              </w:rPr>
              <w:t xml:space="preserve">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ind w:right="165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Спартакиаде работников образования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</w:t>
            </w:r>
            <w:r>
              <w:rPr>
                <w:spacing w:val="-2"/>
                <w:sz w:val="24"/>
              </w:rPr>
              <w:t xml:space="preserve">евраль</w:t>
            </w:r>
            <w:r>
              <w:rPr>
                <w:spacing w:val="-2"/>
                <w:sz w:val="24"/>
              </w:rPr>
              <w:t xml:space="preserve">-март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0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Члены комиссии</w:t>
            </w:r>
            <w:r>
              <w:rPr>
                <w:sz w:val="24"/>
              </w:rPr>
            </w:r>
          </w:p>
        </w:tc>
      </w:tr>
      <w:tr>
        <w:tblPrEx/>
        <w:trPr>
          <w:trHeight w:val="334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17</w:t>
            </w:r>
            <w:r>
              <w:rPr>
                <w:spacing w:val="-5"/>
                <w:sz w:val="24"/>
              </w:rPr>
              <w:t xml:space="preserve">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«Кругл</w:t>
            </w:r>
            <w:r>
              <w:rPr>
                <w:sz w:val="24"/>
              </w:rPr>
              <w:t xml:space="preserve">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 xml:space="preserve">учителей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Профком</w:t>
            </w:r>
            <w:r>
              <w:rPr>
                <w:sz w:val="24"/>
              </w:rPr>
            </w:r>
          </w:p>
        </w:tc>
      </w:tr>
      <w:tr>
        <w:tblPrEx/>
        <w:trPr>
          <w:trHeight w:val="475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>
              <w:rPr>
                <w:spacing w:val="-5"/>
                <w:sz w:val="24"/>
              </w:rPr>
              <w:t xml:space="preserve">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 xml:space="preserve">труда</w:t>
            </w:r>
            <w:r>
              <w:rPr>
                <w:spacing w:val="-2"/>
                <w:sz w:val="24"/>
              </w:rPr>
              <w:t xml:space="preserve">, акции «За достойный труд!»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70"/>
              <w:jc w:val="left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</w:t>
            </w:r>
            <w:r>
              <w:rPr>
                <w:spacing w:val="-2"/>
                <w:sz w:val="24"/>
              </w:rPr>
              <w:t xml:space="preserve">прель</w:t>
            </w:r>
            <w:r>
              <w:rPr>
                <w:spacing w:val="-2"/>
                <w:sz w:val="24"/>
              </w:rPr>
              <w:t xml:space="preserve">, октябрь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0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охране труда</w:t>
            </w:r>
            <w:r>
              <w:rPr>
                <w:sz w:val="24"/>
              </w:rPr>
            </w:r>
          </w:p>
        </w:tc>
      </w:tr>
      <w:tr>
        <w:tblPrEx/>
        <w:trPr>
          <w:trHeight w:val="475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19.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мероприятий в рамках Года народного единства и Года воинской и трудовой доблести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70"/>
              <w:jc w:val="left"/>
              <w:spacing w:line="273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</w:t>
            </w:r>
            <w:r>
              <w:rPr>
                <w:spacing w:val="-2"/>
                <w:sz w:val="24"/>
              </w:rPr>
              <w:t xml:space="preserve">. года</w:t>
            </w:r>
            <w:r>
              <w:rPr>
                <w:spacing w:val="-2"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0"/>
              <w:jc w:val="left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Профком, администрация ОУ</w:t>
            </w:r>
            <w:r>
              <w:rPr>
                <w:sz w:val="24"/>
              </w:rPr>
            </w:r>
          </w:p>
        </w:tc>
      </w:tr>
      <w:tr>
        <w:tblPrEx/>
        <w:trPr>
          <w:trHeight w:val="475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20</w:t>
            </w:r>
            <w:r>
              <w:rPr>
                <w:spacing w:val="-5"/>
                <w:sz w:val="24"/>
              </w:rPr>
              <w:t xml:space="preserve">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before="20" w:line="264" w:lineRule="auto"/>
              <w:rPr>
                <w:sz w:val="24"/>
              </w:rPr>
            </w:pPr>
            <w:r>
              <w:rPr>
                <w:sz w:val="24"/>
              </w:rPr>
              <w:t xml:space="preserve">Профсоюзное собрание: «</w:t>
            </w:r>
            <w:r>
              <w:rPr>
                <w:sz w:val="24"/>
              </w:rPr>
              <w:t xml:space="preserve">Отчет профсоюзного комитета ППО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 202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год</w:t>
            </w:r>
            <w:r>
              <w:rPr>
                <w:spacing w:val="-4"/>
                <w:sz w:val="24"/>
              </w:rPr>
              <w:t xml:space="preserve"> и о задачах на новый учебный год»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М</w:t>
            </w:r>
            <w:r>
              <w:rPr>
                <w:spacing w:val="-5"/>
                <w:sz w:val="24"/>
              </w:rPr>
              <w:t xml:space="preserve">ай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Профком</w:t>
            </w:r>
            <w:r>
              <w:rPr>
                <w:sz w:val="24"/>
              </w:rPr>
            </w:r>
          </w:p>
        </w:tc>
      </w:tr>
      <w:tr>
        <w:tblPrEx/>
        <w:trPr>
          <w:trHeight w:val="475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21</w:t>
            </w:r>
            <w:r>
              <w:rPr>
                <w:spacing w:val="-5"/>
                <w:sz w:val="24"/>
              </w:rPr>
              <w:t xml:space="preserve">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Осуществление общественного контроля за соблюдением безопасных условий труда для работников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</w:t>
            </w:r>
            <w:r>
              <w:rPr>
                <w:spacing w:val="-4"/>
                <w:sz w:val="24"/>
              </w:rPr>
              <w:t xml:space="preserve">. года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Профком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уполном.по</w:t>
            </w:r>
            <w:r>
              <w:rPr>
                <w:spacing w:val="-2"/>
                <w:sz w:val="24"/>
              </w:rPr>
              <w:t xml:space="preserve"> ОТ</w:t>
            </w:r>
            <w:r>
              <w:rPr>
                <w:sz w:val="24"/>
              </w:rPr>
            </w:r>
          </w:p>
        </w:tc>
      </w:tr>
      <w:tr>
        <w:tblPrEx/>
        <w:trPr>
          <w:trHeight w:val="370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2</w:t>
            </w:r>
            <w:r>
              <w:rPr>
                <w:spacing w:val="-5"/>
                <w:sz w:val="24"/>
              </w:rPr>
              <w:t xml:space="preserve">2</w:t>
            </w:r>
            <w:r>
              <w:rPr>
                <w:spacing w:val="-5"/>
                <w:sz w:val="24"/>
              </w:rPr>
              <w:t xml:space="preserve">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before="17" w:line="274" w:lineRule="exact"/>
              <w:rPr>
                <w:sz w:val="24"/>
              </w:rPr>
            </w:pPr>
            <w:r>
              <w:rPr>
                <w:sz w:val="24"/>
              </w:rPr>
              <w:t xml:space="preserve"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 xml:space="preserve">района</w:t>
            </w:r>
            <w:r>
              <w:rPr>
                <w:spacing w:val="-2"/>
                <w:sz w:val="24"/>
              </w:rPr>
              <w:t xml:space="preserve">, профсоюзных акциях и конкурсах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теч.года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Члены профкома</w:t>
            </w:r>
            <w:r>
              <w:rPr>
                <w:sz w:val="24"/>
              </w:rPr>
            </w:r>
          </w:p>
        </w:tc>
      </w:tr>
      <w:tr>
        <w:tblPrEx/>
        <w:trPr>
          <w:trHeight w:val="475"/>
        </w:trPr>
        <w:tc>
          <w:tcPr>
            <w:tcW w:w="709" w:type="dxa"/>
            <w:textDirection w:val="lrTb"/>
            <w:noWrap w:val="false"/>
          </w:tcPr>
          <w:p>
            <w:pPr>
              <w:pStyle w:val="627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2</w:t>
            </w:r>
            <w:r>
              <w:rPr>
                <w:spacing w:val="-5"/>
                <w:sz w:val="24"/>
              </w:rPr>
              <w:t xml:space="preserve">3</w:t>
            </w:r>
            <w:r>
              <w:rPr>
                <w:spacing w:val="-5"/>
                <w:sz w:val="24"/>
              </w:rPr>
              <w:t xml:space="preserve">.</w:t>
            </w:r>
            <w:r>
              <w:rPr>
                <w:spacing w:val="-5"/>
                <w:sz w:val="24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pStyle w:val="627"/>
              <w:jc w:val="left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  <w:r>
              <w:rPr>
                <w:sz w:val="24"/>
              </w:rPr>
              <w:t xml:space="preserve"> профкома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7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 раза в год</w:t>
            </w:r>
            <w:r>
              <w:rPr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27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КРК</w:t>
            </w:r>
            <w:r>
              <w:rPr>
                <w:sz w:val="24"/>
              </w:rPr>
            </w:r>
          </w:p>
        </w:tc>
      </w:tr>
    </w:tbl>
    <w:p>
      <w:pPr>
        <w:pStyle w:val="627"/>
        <w:ind w:left="0"/>
        <w:jc w:val="left"/>
        <w:spacing w:line="237" w:lineRule="auto"/>
        <w:tabs>
          <w:tab w:val="left" w:pos="6195" w:leader="none"/>
        </w:tabs>
        <w:rPr>
          <w:sz w:val="24"/>
        </w:rPr>
        <w:sectPr>
          <w:footnotePr/>
          <w:endnotePr/>
          <w:type w:val="continuous"/>
          <w:pgSz w:w="11910" w:h="16840" w:orient="portrait"/>
          <w:pgMar w:top="142" w:right="708" w:bottom="0" w:left="992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27"/>
        <w:ind w:left="0"/>
        <w:jc w:val="left"/>
        <w:spacing w:line="265" w:lineRule="exact"/>
        <w:rPr>
          <w:sz w:val="24"/>
        </w:rPr>
        <w:sectPr>
          <w:footnotePr/>
          <w:endnotePr/>
          <w:type w:val="continuous"/>
          <w:pgSz w:w="11910" w:h="16840" w:orient="portrait"/>
          <w:pgMar w:top="820" w:right="708" w:bottom="568" w:left="992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24"/>
        <w:ind w:left="0"/>
        <w:tabs>
          <w:tab w:val="left" w:pos="6039" w:leader="none"/>
        </w:tabs>
      </w:pPr>
      <w:r>
        <w:t xml:space="preserve">Председатель</w:t>
      </w:r>
      <w:r>
        <w:rPr>
          <w:spacing w:val="-5"/>
        </w:rPr>
        <w:t xml:space="preserve"> </w:t>
      </w:r>
      <w:r>
        <w:t xml:space="preserve">профсоюзной</w:t>
      </w:r>
      <w:r>
        <w:rPr>
          <w:spacing w:val="-12"/>
        </w:rPr>
        <w:t xml:space="preserve"> </w:t>
      </w:r>
      <w:r>
        <w:rPr>
          <w:spacing w:val="-2"/>
        </w:rPr>
        <w:t xml:space="preserve">организации:</w:t>
      </w:r>
      <w:r>
        <w:rPr>
          <w:u w:val="single"/>
        </w:rPr>
        <w:tab/>
      </w:r>
      <w:r>
        <w:rPr>
          <w:u w:val="single"/>
        </w:rPr>
        <w:t xml:space="preserve">Закирова Г.Ф.</w:t>
      </w:r>
      <w:r/>
    </w:p>
    <w:sectPr>
      <w:footnotePr/>
      <w:endnotePr/>
      <w:type w:val="continuous"/>
      <w:pgSz w:w="11910" w:h="16840" w:orient="portrait"/>
      <w:pgMar w:top="820" w:right="708" w:bottom="280" w:left="992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6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0"/>
    <w:link w:val="625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table" w:styleId="623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4">
    <w:name w:val="Body Text"/>
    <w:basedOn w:val="619"/>
    <w:uiPriority w:val="1"/>
    <w:qFormat/>
    <w:pPr>
      <w:ind w:left="861"/>
    </w:pPr>
    <w:rPr>
      <w:sz w:val="24"/>
      <w:szCs w:val="24"/>
    </w:rPr>
  </w:style>
  <w:style w:type="paragraph" w:styleId="625">
    <w:name w:val="Title"/>
    <w:basedOn w:val="619"/>
    <w:uiPriority w:val="1"/>
    <w:qFormat/>
    <w:pPr>
      <w:ind w:left="141"/>
      <w:spacing w:before="4"/>
    </w:pPr>
    <w:rPr>
      <w:b/>
      <w:bCs/>
      <w:sz w:val="28"/>
      <w:szCs w:val="28"/>
    </w:rPr>
  </w:style>
  <w:style w:type="paragraph" w:styleId="626">
    <w:name w:val="List Paragraph"/>
    <w:basedOn w:val="619"/>
    <w:uiPriority w:val="1"/>
    <w:qFormat/>
    <w:pPr>
      <w:ind w:left="861" w:hanging="361"/>
      <w:jc w:val="both"/>
    </w:pPr>
  </w:style>
  <w:style w:type="paragraph" w:styleId="627" w:customStyle="1">
    <w:name w:val="Table Paragraph"/>
    <w:basedOn w:val="619"/>
    <w:uiPriority w:val="1"/>
    <w:qFormat/>
    <w:pPr>
      <w:ind w:left="111"/>
      <w:jc w:val="center"/>
      <w:spacing w:line="268" w:lineRule="exact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12Б4</cp:lastModifiedBy>
  <cp:revision>7</cp:revision>
  <dcterms:created xsi:type="dcterms:W3CDTF">2025-05-14T05:39:00Z</dcterms:created>
  <dcterms:modified xsi:type="dcterms:W3CDTF">2026-04-10T16:17:58Z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